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bookmarkStart w:colFirst="0" w:colLast="0" w:name="_heading=h.w7bflydwchuv" w:id="0"/>
      <w:bookmarkEnd w:id="0"/>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I – TERMO DE COMPROMISSO</w:t>
      </w:r>
    </w:p>
    <w:p w:rsidR="00000000" w:rsidDel="00000000" w:rsidP="00000000" w:rsidRDefault="00000000" w:rsidRPr="00000000" w14:paraId="00000003">
      <w:pPr>
        <w:spacing w:after="280" w:before="28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CHAMADA PÚBLICA 01/2026: CONEXÕES</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CONSIDERANDO QUE:</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 Programa Conexões 2026 é uma iniciativa do IPEAD e do Sebrae/MG com o objetivo de fomentar o desenvolvimento de startups inovadoras, promover conexões estratégicas e apoiar soluções tecnológicas e científicas que gerem impacto positivo na sociedade, economia e meio ambiente;</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O Programa Conexões 2026 visa conectar startups maduras com o ecossistema de inovação de Minas Gerais, oferecendo suporte estratégico, capacitações, mentorias e acesso a infraestrutura de qualidade, sem exigir participação acionária nas empresas participantes;</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A STARTUP, por reunir as condições essenciais para ser qualificada como participante, ter sido classificada no processo de seleção do Programa Conexões 2026 e possuir interesse em integrar o Programa, teve seu projeto aprovado pelo IPEAD e Sebrae/MG;</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A STARTUP declara ter lido, estar ciente e de pleno acordo com as regras contidas neste TERMO e nos demais documentos divulgados durante o processo seletivo, bem como ter recebido e estar ciente das orientações e recomendações do BH-TEC, e se compromete a cumprir e a fazer cumprir, por si, por seus membros empreendedores, funcionários, representantes, envolvidos ou não com as atividades objeto do presente TERMO, todas as normas e disposições estabelecidas e aplicáveis à presente contratação;</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As PARTES desejam formalizar os termos e condições a que estará sujeito o referido relacionamento.</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RESOLVEM, de mútuo e comum acordo, celebrar o presente Termo de Compromisso (doravante denominado simplesmente “TERMO”), que se regerá pelas seguintes cláusulas e condições:</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PRIMEIRA – OBJETO</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Constitui objeto do presente TERMO regulamentar e implementar a participação da STARTUP no Programa Conexões 2026, cujo objetivo principal é fomentar o desenvolvimento de empresas inovadoras, promover conexões estratégicas e apoiar soluções tecnológicas e científicas que gerem impacto positivo na sociedade, economia e meio ambiente.</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A participação no Programa se dará mediante:</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 Cessão de espaço físico compartilhado (coworking) no BH-TEC, localizado na Rua Professor José Vieira de Mendonça, 770, Bairro Engenho Nogueira, Belo Horizonte/MG, conforme disponibilidade. O espaço encontra-se em plenas condições de uso e oferece um ambiente propício para a convivência e troca de experiências entre empreendedores de diferentes setores no Parque Tecnológico;</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 Disponibilização de metodologia específica para diagnóstico e acompanhamento da STARTUP, combinando ferramentas que possibilitam a avaliação contínua de seu desenvolvimento;</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1.2.3. Suporte especializado para realização de um "check-up do negócio", abrangendo as áreas de (i) Produto e Propriedade Intelectual, (ii) Mercado, Marketing e Vendas, (iii) Financeiro e Investimento, (iv) Maturidade organizacional (pessoas, estruturas e processos) e (v) Sustentabilidade;</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1.2.4. Desenvolvimento de capacitações e mentorias, por meio de workshops, treinamentos e sessões com especialistas do mercado;</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 Suporte técnico e estratégico, com acompanhamento personalizado para o desenvolvimento e aprimoramento do modelo de negócio, produtos e serviços da STARTUP, auxiliando na identificação de desafios e oportunidades de crescimento;</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1.2.6. Acesso a uma rede de apoio e conexões estratégicas, incluindo stakeholders, instituições, investidores e empresas parceiras, com o objetivo de gerar oportunidades de negócios e colaboração.;</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 Maior visibilidade no mercado, podendo incluir a divulgação da STARTUP em plataformas e canais de comunicação do IPEAD, Sebrae/MG e BH-TEC, como redes sociais, eventos e materiais promocionais;</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SEGUNDA – OBRIGAÇÕES DA STARTUP E DOS INTERVENIENTES ANUENTES</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Sem prejuízo das demais obrigações previstas neste instrumento, constituem obrigações da STARTUP:</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 Submeter-se ao acompanhamento e à avaliação do IPEAD e dos avaliadores por ele indicados durante a vigência deste TERMO, participando das reuniões convocadas para esse fim, sejam elas presenciais ou virtuais, fornecendo as informações solicitadas e se responsabilizando, na forma da lei civil e penal, pela veracidade e correção dessas informações;</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 Participar ativamente de pelo menos 80% das atividades do Programa, incluindo workshops, mentorias, eventos e outras ações previstas;</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 Manter atualizadas as informações sobre o desenvolvimento do negócio, incluindo dados financeiros, de equipe e progresso das atividades;</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 Zelar pela conservação e uso adequado da infraestrutura disponibilizada pelo BH-TEC, responsabilizando-se por danos causados por uso indevido, conforme disposto neste TERMO e no Regulamento Interno do BH-TEC;</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 Compartilhar conhecimento e experiências com a comunidade empreendedora, participando de eventos e atividades promovidas pelo IPEAD, Sebrae/MG e BH-TEC;</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2.1.6. Informar ao IPEAD sobre qualquer contato com potenciais investidores ou parceiros estratégicos, permitindo a participação do IPEAD nas reuniões e negociações, garantindo a transparência no processo;</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 Manter o sigilo sobre informações confidenciais obtidas durante a participação no Programa, conforme estabelecido na Cláusula Sétima, e responsabilizar-se por infrações a direitos de propriedade intelectual de terceiros, incluindo o uso de materiais, softwares ou processos protegidos por legislação vigente;</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2.1.8. Não praticar quaisquer atividades ilegais ou que possam colocar em risco a idoneidade do BH-TEC, bem como a segurança dos que ali transitam;</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2.1.9. Garantir o acesso do IPEAD e Sebrae/MG às informações necessárias para o acompanhamento e avaliação do negócio, resguardando o sigilo de dados sensíveis e estratégicos da STARTUP;</w:t>
      </w:r>
    </w:p>
    <w:p w:rsidR="00000000" w:rsidDel="00000000" w:rsidP="00000000" w:rsidRDefault="00000000" w:rsidRPr="00000000" w14:paraId="0000002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2.1.10. Ressalvados os direitos de terceiros e obrigações de confidencialidade estabelecidos em Lei, em contrato ou inerentes à função, informar e manter informados os sócios e investidores da STARTUP, fornecendo as informações sobre fatos relevantes, ocorridos nos negócios da STARTUP, tão logo estejam disponíveis, a fim de manter uma adequada relação de transparência e confiança, tanto internamente quanto nas relações da STARTUP com terceiros;</w:t>
      </w:r>
    </w:p>
    <w:p w:rsidR="00000000" w:rsidDel="00000000" w:rsidP="00000000" w:rsidRDefault="00000000" w:rsidRPr="00000000" w14:paraId="000000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Os INTERVENIENTES ANUENTES comprometem-se a:</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 Garantir a participação ativa da STARTUP no Programa, disponibilizando ao menos dois profissionais com poder decisório para acompanhar as atividades;</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 Observar os mais elevados padrões de governança corporativa e transparência, alinhando interesses com a finalidade de preservar e otimizar o valor da STARTUP.</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TERCEIRA – OBRIGAÇÕES DO IPEAD</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Em razão da responsabilidade pela gestão técnica, administrativa e operacional do Programa Conexões, o IPEAD compromete-se a:</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Permitir o acesso ao espaço físico compartilhado do BH-TEC à STARTUP, localizado na Rua Professor José Vieira de Mendonça, 770, Bairro Engenho Nogueira, CEP 31.310-260, Belo Horizonte, mediante prévio agendamento e sem a incidência de qualquer ônus à STARTUP, salvo eventual responsabilização decorrente do uso inadequado do espaço permitido para uso.</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 Oferecer capacitações, mentorias e suporte técnico para o desenvolvimento da STARTUP;</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3.1.3. Facilitar conexões estratégicas com investidores, grandes empresas e instituições de pesquisa;</w:t>
      </w:r>
    </w:p>
    <w:p w:rsidR="00000000" w:rsidDel="00000000" w:rsidP="00000000" w:rsidRDefault="00000000" w:rsidRPr="00000000" w14:paraId="000000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3.1.4. Garantir transparência e acompanhamento contínuo do progresso da STARTUP durante o Programa.</w:t>
      </w:r>
    </w:p>
    <w:p w:rsidR="00000000" w:rsidDel="00000000" w:rsidP="00000000" w:rsidRDefault="00000000" w:rsidRPr="00000000" w14:paraId="000000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3.1.5. Desenvolver ações que visem acelerar a consolidação da STARTUP, auxiliando-a de acordo com as possibilidades do IPEAD na superação de dificuldades técnicas, gerenciais e mercadológicas, inclusive para revisão e aprimoramento do modelo comercial;</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QUARTA – VIGÊNCIA E PRORROGAÇÃO</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O presente TERMO vigorará até a conclusão do programa, em 21 de maio de 2026, podendo ser prorrogado por acordo entre as PARTES, mediante termo aditivo.</w:t>
      </w:r>
    </w:p>
    <w:p w:rsidR="00000000" w:rsidDel="00000000" w:rsidP="00000000" w:rsidRDefault="00000000" w:rsidRPr="00000000" w14:paraId="0000002D">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QUINTA – RESCISÃO E PENALIDADES</w:t>
      </w:r>
    </w:p>
    <w:p w:rsidR="00000000" w:rsidDel="00000000" w:rsidP="00000000" w:rsidRDefault="00000000" w:rsidRPr="00000000" w14:paraId="0000002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Fica estabelecido que o presente TERMO será considerado automaticamente rescindido, independentemente de notificação judicial e sem que caiba direito à PARTE infratora a qualquer reclamação, indenização ou compensação nas hipóteses abaixo:</w:t>
      </w:r>
    </w:p>
    <w:p w:rsidR="00000000" w:rsidDel="00000000" w:rsidP="00000000" w:rsidRDefault="00000000" w:rsidRPr="00000000" w14:paraId="0000002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 Caso ocorra falência, dissolução, liquidação judicial ou extrajudicial ou recuperação judicial, requerida, homologada ou decretada da PARTE infratora;</w:t>
      </w:r>
    </w:p>
    <w:p w:rsidR="00000000" w:rsidDel="00000000" w:rsidP="00000000" w:rsidRDefault="00000000" w:rsidRPr="00000000" w14:paraId="00000030">
      <w:pPr>
        <w:spacing w:after="280" w:before="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5.1.2. Descumprimento de qualquer das obrigações do TERMO, ou daquelas previstas no edital de Chamada Pública 01/2026 – Conexões, ou do Regulamento Interno do IPEAD pela STARTUP, não sanado no prazo que lhe for eventualmente atribuído pelo IPEAD;</w:t>
      </w:r>
    </w:p>
    <w:p w:rsidR="00000000" w:rsidDel="00000000" w:rsidP="00000000" w:rsidRDefault="00000000" w:rsidRPr="00000000" w14:paraId="0000003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5.1.3. Superveniência de ações judiciais movidas pela STARTUP, seus acionistas, quotistas, empregados ou prepostos, em face do IPEAD qualquer de seus administradores, diretores, supervisores e coordenadores.</w:t>
      </w:r>
    </w:p>
    <w:p w:rsidR="00000000" w:rsidDel="00000000" w:rsidP="00000000" w:rsidRDefault="00000000" w:rsidRPr="00000000" w14:paraId="0000003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O presente TERMO poderá, ainda, ser rescindido a qualquer tempo e independentemente de justificativa por iniciativa do IPEAD mediante comunicação com 15 (quinze) dias de antecedência da data de rescisão. </w:t>
      </w:r>
    </w:p>
    <w:p w:rsidR="00000000" w:rsidDel="00000000" w:rsidP="00000000" w:rsidRDefault="00000000" w:rsidRPr="00000000" w14:paraId="0000003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O descumprimento, pela STARTUP e/ou dos INTERVENIENTES ANUENTES, das obrigações dispostas neste TERMO, e no edital de Chamada Pública 01/2026 – Conexões constituirá infração contratual, sendo a parte infratora responsável pelo ressarcimento do prejuízo causado à outra parte.</w:t>
      </w:r>
    </w:p>
    <w:p w:rsidR="00000000" w:rsidDel="00000000" w:rsidP="00000000" w:rsidRDefault="00000000" w:rsidRPr="00000000" w14:paraId="00000034">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SEXTA – CONFIDENCIALIDADE</w:t>
      </w:r>
    </w:p>
    <w:p w:rsidR="00000000" w:rsidDel="00000000" w:rsidP="00000000" w:rsidRDefault="00000000" w:rsidRPr="00000000" w14:paraId="0000003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As PARTES obrigam-se a não divulgar a terceiros as condições deste TERMO, além dos dados e das informações que vierem a ter acesso em razão deste TERMO, independentemente de serem indicadas como confidenciais pela PARTE divulgadora.</w:t>
      </w:r>
    </w:p>
    <w:p w:rsidR="00000000" w:rsidDel="00000000" w:rsidP="00000000" w:rsidRDefault="00000000" w:rsidRPr="00000000" w14:paraId="0000003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A PARTE infratora responderá solidariamente com seus colaboradores e/ou terceiros, sobre a utilização estranha dos dados e informações para outros fins, que não os do objeto deste TERMO.</w:t>
      </w:r>
    </w:p>
    <w:p w:rsidR="00000000" w:rsidDel="00000000" w:rsidP="00000000" w:rsidRDefault="00000000" w:rsidRPr="00000000" w14:paraId="0000003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A STARTUP obriga-se a manter, mesmo após o encerramento deste TERMO, o mais absoluto sigilo com relação a quaisquer dados, informações, materiais, produtos, sistemas, técnicas, estratégias, métodos de operação, pormenores, inovações, segredos comerciais, marcas, criações, especificações técnicas e comerciais adquiridas, atividades, negócios, finanças, carteira de clientes atuais e potenciais do IPEAD, Sebrae/MG e BH-TEC, entre outros (doravante denominados simplesmente como “Informações Confidenciais”), a que a STARTUP, ou qualquer de seus associados, diretores, profissionais e/ou prepostos venham a ter acesso, conhecimento ou que venham a lhes ser confiados em razão da pós-aceleração, comprometendo-se, ainda, a não revelar, reproduzir, utilizar ou dar conhecimento, em hipótese alguma, a terceiros, bem como a não permitir que nenhum de seus diretores, profissionais e/ou prepostos façam uso indevido dessas Informações Confidenciais.</w:t>
      </w:r>
    </w:p>
    <w:p w:rsidR="00000000" w:rsidDel="00000000" w:rsidP="00000000" w:rsidRDefault="00000000" w:rsidRPr="00000000" w14:paraId="0000003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A obrigação de confidencialidade aqui prevista não será aplicável quando as informações:</w:t>
      </w:r>
    </w:p>
    <w:p w:rsidR="00000000" w:rsidDel="00000000" w:rsidP="00000000" w:rsidRDefault="00000000" w:rsidRPr="00000000" w14:paraId="0000003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6.4.1. Forem de conhecimento público;</w:t>
      </w:r>
    </w:p>
    <w:p w:rsidR="00000000" w:rsidDel="00000000" w:rsidP="00000000" w:rsidRDefault="00000000" w:rsidRPr="00000000" w14:paraId="0000003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6.4.2. Forem reveladas por exigência legal ou ordem judicial expressa;</w:t>
      </w:r>
    </w:p>
    <w:p w:rsidR="00000000" w:rsidDel="00000000" w:rsidP="00000000" w:rsidRDefault="00000000" w:rsidRPr="00000000" w14:paraId="0000003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6.4.3. Estiverem em posse da PARTE receptora antes de serem recebidas da PARTE reveladora;</w:t>
      </w:r>
    </w:p>
    <w:p w:rsidR="00000000" w:rsidDel="00000000" w:rsidP="00000000" w:rsidRDefault="00000000" w:rsidRPr="00000000" w14:paraId="0000003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6.4.4. Forem corretamente recebidas de terceiros sem a obrigatoriedade de confidencialidade;</w:t>
      </w:r>
    </w:p>
    <w:p w:rsidR="00000000" w:rsidDel="00000000" w:rsidP="00000000" w:rsidRDefault="00000000" w:rsidRPr="00000000" w14:paraId="0000003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6.4.5. Forem reveladas pela PARTE reveladora a terceiros sem a obrigatoriedade da confidencialidade; ou</w:t>
      </w:r>
    </w:p>
    <w:p w:rsidR="00000000" w:rsidDel="00000000" w:rsidP="00000000" w:rsidRDefault="00000000" w:rsidRPr="00000000" w14:paraId="0000003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6.4.6. Forem reveladas pela PARTE receptora com autorização prévia, por escrito, da PARTE reveladora.</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Se qualquer das PARTES forem compelidas a apresentar informações de natureza confidencial, em decorrência da hipótese descrita no item 6.4.2 acima, esta deverá comunicar a outra PARTE, no prazo de 24 (vinte e quatro) horas a contar do recebimento da determinação da divulgação, a fim de facultar-lhe a tomada das medidas que julgar necessárias para defesa de seus direitos, sob pena de multa. </w:t>
      </w:r>
    </w:p>
    <w:p w:rsidR="00000000" w:rsidDel="00000000" w:rsidP="00000000" w:rsidRDefault="00000000" w:rsidRPr="00000000" w14:paraId="00000040">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SÉTIMA – DESVINCULAÇÃO TRABALHISTA</w:t>
      </w:r>
    </w:p>
    <w:p w:rsidR="00000000" w:rsidDel="00000000" w:rsidP="00000000" w:rsidRDefault="00000000" w:rsidRPr="00000000" w14:paraId="0000004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Fica desde já pactuado entre as PARTES que todo e qualquer profissional contratado pela STARTUP ou que com esta mantenha qualquer relação de trabalho ou vínculo, sejam estes sócios, funcionários, prestadores de serviços, prepostos, estagiários, dentre outros, deverão estar com suas situações trabalhistas devidamente regularizadas pela STARTUP, sendo de exclusiva responsabilidade desta quaisquer encargos devidos a tais profissionais, os quais não manterão com o IPEAD e Sebrae/MG vínculo empregatício de nenhuma espécie.</w:t>
      </w:r>
    </w:p>
    <w:p w:rsidR="00000000" w:rsidDel="00000000" w:rsidP="00000000" w:rsidRDefault="00000000" w:rsidRPr="00000000" w14:paraId="00000042">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OITAVA – SOLUÇÃO DE CONFLITOS</w:t>
      </w:r>
    </w:p>
    <w:p w:rsidR="00000000" w:rsidDel="00000000" w:rsidP="00000000" w:rsidRDefault="00000000" w:rsidRPr="00000000" w14:paraId="0000004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Todas as controvérsias que surgirem da interpretação, execução ou resolução do presente TERMO deverão ser dirimidas primeiramente, de forma amigável, através de envio de notificação escrita de uma PARTE à outra.</w:t>
      </w:r>
    </w:p>
    <w:p w:rsidR="00000000" w:rsidDel="00000000" w:rsidP="00000000" w:rsidRDefault="00000000" w:rsidRPr="00000000" w14:paraId="0000004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Caso a controvérsia não seja dirimida pelas PARTES no prazo de até 30 (trinta) dias contados da data de envio da notificação escrita enviada por qualquer das PARTES para a tentativa de conciliação, tais controvérsias deverão ser submetidas à arbitragem, de caráter vinculante entre as PARTES. </w:t>
      </w:r>
    </w:p>
    <w:p w:rsidR="00000000" w:rsidDel="00000000" w:rsidP="00000000" w:rsidRDefault="00000000" w:rsidRPr="00000000" w14:paraId="0000004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Antes da instauração do procedimento arbitral, as PARTES deverão, em comum acordo, determinar as regras a serem seguidas, atendendo os termos desta Cláusula Oitava e considerando a natureza da divergência em questão.</w:t>
      </w:r>
    </w:p>
    <w:p w:rsidR="00000000" w:rsidDel="00000000" w:rsidP="00000000" w:rsidRDefault="00000000" w:rsidRPr="00000000" w14:paraId="0000004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Caso não haja concordância entre as PARTES no tocante ao estabelecimento das normas a serem seguidas no procedimento arbitral, as PARTES desde já acordam em utilizar o Regulamento de Arbitragem da CAMARB – Câmara de Arbitragem Empresarial – Brasil.</w:t>
      </w:r>
    </w:p>
    <w:p w:rsidR="00000000" w:rsidDel="00000000" w:rsidP="00000000" w:rsidRDefault="00000000" w:rsidRPr="00000000" w14:paraId="0000004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Sem prejuízo de sua submissão à arbitragem, as PARTES elegem o foro da Comarca de Belo Horizonte, Estado de Minas Gerais, com a exclusão de qualquer outro, por mais privilegiado que seja, para os fins dos artigos 7º e 22 da Lei de Arbitragem (Lei 9.307/96), bem como para toda e qualquer medida judicial relacionada à arbitragem ora prevista.</w:t>
      </w:r>
    </w:p>
    <w:p w:rsidR="00000000" w:rsidDel="00000000" w:rsidP="00000000" w:rsidRDefault="00000000" w:rsidRPr="00000000" w14:paraId="00000048">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NONA – DA COMPLIANCE</w:t>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O participante declara e garante que: (I) respeitará todas as leis, regras e regulamentos anticorrupção emanadas de autoridades governamentais ou regulatórias; (II) não utilizará qualquer prática de discriminação negativa ou limitada, tais como sexo, origem, raça, cor, condição física, religião, estado civil, idade, situação familiar ou estado de gravidez, quanto aos seus empregados disponibilizados para a condução deste Termo de Compromisso.</w:t>
      </w:r>
    </w:p>
    <w:p w:rsidR="00000000" w:rsidDel="00000000" w:rsidP="00000000" w:rsidRDefault="00000000" w:rsidRPr="00000000" w14:paraId="0000004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§1º Sem prejuízo das demais condições rescisórias previstas neste instrumento contratual, a violação ao disposto nesta cláusula poderá acarretar a rescisão imediata deste contrato, isentando a BH TEC de qualquer responsabilidade e do pagamento de indenizações, inclusive as devidas a terceiros.</w:t>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CLÁUSULA DÉCIMA – DISPOSIÇÕES GERAIS</w:t>
      </w:r>
    </w:p>
    <w:p w:rsidR="00000000" w:rsidDel="00000000" w:rsidP="00000000" w:rsidRDefault="00000000" w:rsidRPr="00000000" w14:paraId="0000004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As comunicações entre as PARTES deverão ser feitas por escrito.</w:t>
      </w:r>
    </w:p>
    <w:p w:rsidR="00000000" w:rsidDel="00000000" w:rsidP="00000000" w:rsidRDefault="00000000" w:rsidRPr="00000000" w14:paraId="0000004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O presente instrumento reflete a íntegra dos entendimentos e acordos assumidos entre as PARTES em relação ao objeto deste instrumento. Sendo assim, revoga e substitui qualquer entendimento, acordo ou contrato, verbal ou escrito, celebrado anteriormente à assinatura deste instrumento, que se refira ao mesmo objeto aqui disposto. O presente instrumento somente poderá ser validamente alterado, modificado ou aditado por manifestação expressa, mediante instrumento escrito devidamente assinado pelas PARTES. </w:t>
      </w:r>
    </w:p>
    <w:p w:rsidR="00000000" w:rsidDel="00000000" w:rsidP="00000000" w:rsidRDefault="00000000" w:rsidRPr="00000000" w14:paraId="0000004E">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A tolerância do IPEAD com relação à exigência do regular e tempestivo cumprimento das obrigações da STARTUP ou dos INTERVENIENTES ANUENTES não constituirá desistência, alteração, modificação, ou novação de quaisquer dos direitos ou obrigações estabelecidas por meio deste instrumento, constituindo mera liberdade, que não impedirá o IPEAD de exigir da STARTUP ou dos INTERVENIENTES ANUENTES o fiel e cabal cumprimento deste instrumento, a qualquer tempo.</w:t>
      </w:r>
    </w:p>
    <w:p w:rsidR="00000000" w:rsidDel="00000000" w:rsidP="00000000" w:rsidRDefault="00000000" w:rsidRPr="00000000" w14:paraId="0000004F">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Nenhuma renúncia a exercício de direito assegurado neste instrumento será válida, exceto se formalizada por escrito pelo IPEAD. </w:t>
      </w:r>
    </w:p>
    <w:p w:rsidR="00000000" w:rsidDel="00000000" w:rsidP="00000000" w:rsidRDefault="00000000" w:rsidRPr="00000000" w14:paraId="0000005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Eventual omissão ou atraso de qualquer das PARTES em exigir o cumprimento de qualquer termo ou condição do presente TERMO pela outra PARTES, ou em exercer qualquer direito, prerrogativa ou recurso aqui previsto, não constituirá novação nem implicará renúncia da possibilidade futura de exigir o cumprimento de tal termo, condição, direito, prerrogativa ou recurso.</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Cada cláusula ou item deste TERMO constitui um compromisso ou disposição independente e distinta. Sempre que possível, cada cláusula deste TERMO deverá ser interpretada de modo a se tornar válida e eficaz à luz da legislação vigente. A não validade, no todo ou em parte, de qualquer disposição deste TERMO não afetará a validade ou a exequibilidade de qualquer outra disposição deste, devendo as PARTES buscar substituir a disposição declarada nula por outra que reflita a real intenção das PARTES existente quando da assinatura deste TERMO.</w:t>
      </w:r>
    </w:p>
    <w:p w:rsidR="00000000" w:rsidDel="00000000" w:rsidP="00000000" w:rsidRDefault="00000000" w:rsidRPr="00000000" w14:paraId="0000005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 A STARTUP não poderá ceder, total ou parcialmente, os direitos e obrigações assumidos neste TERMO.</w:t>
      </w:r>
    </w:p>
    <w:p w:rsidR="00000000" w:rsidDel="00000000" w:rsidP="00000000" w:rsidRDefault="00000000" w:rsidRPr="00000000" w14:paraId="0000005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 Este TERMO obriga as PARTES e seus sucessores e nenhuma modificação ou alteração ao presente TERMO será válida ou obrigará as PARTES, salvo se feita por escrito, mediante termo aditivo ou em documento complementar ao presente TERMO assinado pelas PARTES. </w:t>
      </w:r>
    </w:p>
    <w:p w:rsidR="00000000" w:rsidDel="00000000" w:rsidP="00000000" w:rsidRDefault="00000000" w:rsidRPr="00000000" w14:paraId="0000005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 Os casos fortuitos ou de força maior serão excludentes de responsabilidade das PARTES na forma do artigo 393 do Código Civil brasileiro e deverão ser prontamente comunicados à outra PARTE, com a menção do evento danoso.</w:t>
      </w:r>
    </w:p>
    <w:p w:rsidR="00000000" w:rsidDel="00000000" w:rsidP="00000000" w:rsidRDefault="00000000" w:rsidRPr="00000000" w14:paraId="0000005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 Constatada a ocorrência de caso fortuito ou de força maior, ficarão suspensas as obrigações que as PARTES ficarem impedidas de cumprir.</w:t>
      </w:r>
    </w:p>
    <w:p w:rsidR="00000000" w:rsidDel="00000000" w:rsidP="00000000" w:rsidRDefault="00000000" w:rsidRPr="00000000" w14:paraId="0000005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10.10. Este TERMO revoga e substitui qualquer outro instrumento entre as PARTES acerca de seu objeto, inclusive tratativas negociadas anteriormente.</w:t>
      </w:r>
    </w:p>
    <w:p w:rsidR="00000000" w:rsidDel="00000000" w:rsidP="00000000" w:rsidRDefault="00000000" w:rsidRPr="00000000" w14:paraId="00000057">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8">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9">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A">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B">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C">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D">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E">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F">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0">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1">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2">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3">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4">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5">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II – TERMO DE ADESÃO E CONSENTIMENTO PARA TRATAMENTO DE DADOS</w:t>
      </w:r>
    </w:p>
    <w:p w:rsidR="00000000" w:rsidDel="00000000" w:rsidP="00000000" w:rsidRDefault="00000000" w:rsidRPr="00000000" w14:paraId="0000006B">
      <w:pPr>
        <w:spacing w:after="280" w:before="28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CHAMADA PÚBLICA 01/2026: CONEXÕES</w:t>
      </w:r>
    </w:p>
    <w:p w:rsidR="00000000" w:rsidDel="00000000" w:rsidP="00000000" w:rsidRDefault="00000000" w:rsidRPr="00000000" w14:paraId="0000006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Pelo presente instrumento, as startups que se cadastrarem no </w:t>
      </w:r>
      <w:r w:rsidDel="00000000" w:rsidR="00000000" w:rsidRPr="00000000">
        <w:rPr>
          <w:rFonts w:ascii="Times New Roman" w:cs="Times New Roman" w:eastAsia="Times New Roman" w:hAnsi="Times New Roman"/>
          <w:b w:val="1"/>
          <w:bCs w:val="1"/>
          <w:sz w:val="24"/>
          <w:szCs w:val="24"/>
          <w:rtl w:val="0"/>
        </w:rPr>
        <w:t xml:space="preserve">Programa Conexões 2026</w:t>
      </w:r>
      <w:r w:rsidDel="00000000" w:rsidR="00000000" w:rsidRPr="00000000">
        <w:rPr>
          <w:rFonts w:ascii="Times New Roman" w:cs="Times New Roman" w:eastAsia="Times New Roman" w:hAnsi="Times New Roman"/>
          <w:sz w:val="24"/>
          <w:szCs w:val="24"/>
          <w:rtl w:val="0"/>
        </w:rPr>
        <w:t xml:space="preserve">, doravante denominadas "EMPRESAS PARTICIPANTES", manifestam seu consentimento livre, informado e inequívoco para o tratamento de seus dados pessoais, nos termos da </w:t>
      </w:r>
      <w:r w:rsidDel="00000000" w:rsidR="00000000" w:rsidRPr="00000000">
        <w:rPr>
          <w:rFonts w:ascii="Times New Roman" w:cs="Times New Roman" w:eastAsia="Times New Roman" w:hAnsi="Times New Roman"/>
          <w:b w:val="1"/>
          <w:bCs w:val="1"/>
          <w:sz w:val="24"/>
          <w:szCs w:val="24"/>
          <w:rtl w:val="0"/>
        </w:rPr>
        <w:t xml:space="preserve">Lei Geral de Proteção de Dados Pessoais (LGPD) - Lei nº 13.709/2018</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DADOS COLETADOS</w:t>
      </w:r>
    </w:p>
    <w:p w:rsidR="00000000" w:rsidDel="00000000" w:rsidP="00000000" w:rsidRDefault="00000000" w:rsidRPr="00000000" w14:paraId="0000006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aderir ao Programa Conexões 2026, a EMPRESA PARTICIPANTE autoriza a coleta, armazenamento e tratamento dos seguintes dados:</w:t>
      </w:r>
    </w:p>
    <w:p w:rsidR="00000000" w:rsidDel="00000000" w:rsidP="00000000" w:rsidRDefault="00000000" w:rsidRPr="00000000" w14:paraId="0000006F">
      <w:pPr>
        <w:numPr>
          <w:ilvl w:val="0"/>
          <w:numId w:val="3"/>
        </w:numPr>
        <w:spacing w:after="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Razão social, CNPJ e dados cadastrais da empresa;</w:t>
      </w:r>
    </w:p>
    <w:p w:rsidR="00000000" w:rsidDel="00000000" w:rsidP="00000000" w:rsidRDefault="00000000" w:rsidRPr="00000000" w14:paraId="00000070">
      <w:pPr>
        <w:numPr>
          <w:ilvl w:val="0"/>
          <w:numId w:val="3"/>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 completo, cargo, e-mail e telefone de representantes legais;</w:t>
      </w:r>
    </w:p>
    <w:p w:rsidR="00000000" w:rsidDel="00000000" w:rsidP="00000000" w:rsidRDefault="00000000" w:rsidRPr="00000000" w14:paraId="00000071">
      <w:pPr>
        <w:numPr>
          <w:ilvl w:val="0"/>
          <w:numId w:val="3"/>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Informações sobre modelo de negócio, estrutura organizacional, desafios e perspectivas;</w:t>
      </w:r>
    </w:p>
    <w:p w:rsidR="00000000" w:rsidDel="00000000" w:rsidP="00000000" w:rsidRDefault="00000000" w:rsidRPr="00000000" w14:paraId="00000072">
      <w:pPr>
        <w:numPr>
          <w:ilvl w:val="0"/>
          <w:numId w:val="3"/>
        </w:numPr>
        <w:spacing w:after="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Outras informações necessárias para a execução do programa.</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FINALIDADE DO TRATAMENTO</w:t>
      </w:r>
    </w:p>
    <w:p w:rsidR="00000000" w:rsidDel="00000000" w:rsidP="00000000" w:rsidRDefault="00000000" w:rsidRPr="00000000" w14:paraId="0000007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dados serão tratados exclusivamente para os seguintes fins:</w:t>
      </w:r>
    </w:p>
    <w:p w:rsidR="00000000" w:rsidDel="00000000" w:rsidP="00000000" w:rsidRDefault="00000000" w:rsidRPr="00000000" w14:paraId="00000075">
      <w:pPr>
        <w:numPr>
          <w:ilvl w:val="0"/>
          <w:numId w:val="4"/>
        </w:numPr>
        <w:spacing w:after="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Gerenciamento e execução das atividades do Programa Conexões 2026;</w:t>
      </w:r>
    </w:p>
    <w:p w:rsidR="00000000" w:rsidDel="00000000" w:rsidP="00000000" w:rsidRDefault="00000000" w:rsidRPr="00000000" w14:paraId="00000076">
      <w:pPr>
        <w:numPr>
          <w:ilvl w:val="0"/>
          <w:numId w:val="4"/>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Contato com a EMPRESA PARTICIPANTE para comunicações institucionais e convocação para eventos;</w:t>
      </w:r>
    </w:p>
    <w:p w:rsidR="00000000" w:rsidDel="00000000" w:rsidP="00000000" w:rsidRDefault="00000000" w:rsidRPr="00000000" w14:paraId="00000077">
      <w:pPr>
        <w:numPr>
          <w:ilvl w:val="0"/>
          <w:numId w:val="4"/>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Compartilhamento com parceiros estratégicos do programa, quando necessário para execução das atividades, respeitando a confidencialidade dos dados;</w:t>
      </w:r>
    </w:p>
    <w:p w:rsidR="00000000" w:rsidDel="00000000" w:rsidP="00000000" w:rsidRDefault="00000000" w:rsidRPr="00000000" w14:paraId="00000078">
      <w:pPr>
        <w:numPr>
          <w:ilvl w:val="0"/>
          <w:numId w:val="4"/>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de relatórios e indicadores de desempenho do programa;</w:t>
      </w:r>
    </w:p>
    <w:p w:rsidR="00000000" w:rsidDel="00000000" w:rsidP="00000000" w:rsidRDefault="00000000" w:rsidRPr="00000000" w14:paraId="00000079">
      <w:pPr>
        <w:numPr>
          <w:ilvl w:val="0"/>
          <w:numId w:val="4"/>
        </w:numPr>
        <w:spacing w:after="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Cumprimento de obrigações legais e normativas.</w:t>
      </w:r>
    </w:p>
    <w:p w:rsidR="00000000" w:rsidDel="00000000" w:rsidP="00000000" w:rsidRDefault="00000000" w:rsidRPr="00000000" w14:paraId="000000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COMPARTILHAMENTO DE DADOS</w:t>
      </w:r>
    </w:p>
    <w:p w:rsidR="00000000" w:rsidDel="00000000" w:rsidP="00000000" w:rsidRDefault="00000000" w:rsidRPr="00000000" w14:paraId="0000007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dados coletados poderão ser compartilhados com:</w:t>
      </w:r>
    </w:p>
    <w:p w:rsidR="00000000" w:rsidDel="00000000" w:rsidP="00000000" w:rsidRDefault="00000000" w:rsidRPr="00000000" w14:paraId="0000007C">
      <w:pPr>
        <w:numPr>
          <w:ilvl w:val="0"/>
          <w:numId w:val="2"/>
        </w:numPr>
        <w:spacing w:after="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Equipe organizadora do Programa Conexões 2026;</w:t>
      </w:r>
    </w:p>
    <w:p w:rsidR="00000000" w:rsidDel="00000000" w:rsidP="00000000" w:rsidRDefault="00000000" w:rsidRPr="00000000" w14:paraId="0000007D">
      <w:pPr>
        <w:numPr>
          <w:ilvl w:val="0"/>
          <w:numId w:val="2"/>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Parceiros institucionais envolvidos na execução do programa, garantindo-se a segurança e o sigilo das informações;</w:t>
      </w:r>
    </w:p>
    <w:p w:rsidR="00000000" w:rsidDel="00000000" w:rsidP="00000000" w:rsidRDefault="00000000" w:rsidRPr="00000000" w14:paraId="0000007E">
      <w:pPr>
        <w:numPr>
          <w:ilvl w:val="0"/>
          <w:numId w:val="2"/>
        </w:numPr>
        <w:spacing w:after="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Autoridades competentes, quando exigido por lei ou regulação aplicável.</w:t>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SEGURANÇA E RETENÇÃO DOS DADOS</w:t>
      </w:r>
    </w:p>
    <w:p w:rsidR="00000000" w:rsidDel="00000000" w:rsidP="00000000" w:rsidRDefault="00000000" w:rsidRPr="00000000" w14:paraId="0000008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dados serão armazenados de forma segura e protegidos contra acessos não autorizados, de acordo com as melhores práticas de segurança da informação. As informações serão retidas pelo tempo necessário para a execução do programa e cumprimento de obrigações legais.</w:t>
      </w:r>
    </w:p>
    <w:p w:rsidR="00000000" w:rsidDel="00000000" w:rsidP="00000000" w:rsidRDefault="00000000" w:rsidRPr="00000000" w14:paraId="000000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DIREITOS DO TITULAR DOS DADOS</w:t>
      </w:r>
    </w:p>
    <w:p w:rsidR="00000000" w:rsidDel="00000000" w:rsidP="00000000" w:rsidRDefault="00000000" w:rsidRPr="00000000" w14:paraId="0000008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EMPRESA PARTICIPANTE tem o direito de:</w:t>
      </w:r>
    </w:p>
    <w:p w:rsidR="00000000" w:rsidDel="00000000" w:rsidP="00000000" w:rsidRDefault="00000000" w:rsidRPr="00000000" w14:paraId="00000083">
      <w:pPr>
        <w:numPr>
          <w:ilvl w:val="0"/>
          <w:numId w:val="1"/>
        </w:numPr>
        <w:spacing w:after="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Solicitar acesso, retificação ou exclusão de seus dados pessoais;</w:t>
      </w:r>
    </w:p>
    <w:p w:rsidR="00000000" w:rsidDel="00000000" w:rsidP="00000000" w:rsidRDefault="00000000" w:rsidRPr="00000000" w14:paraId="00000084">
      <w:pPr>
        <w:numPr>
          <w:ilvl w:val="0"/>
          <w:numId w:val="1"/>
        </w:numPr>
        <w:spacing w:after="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Revogar este consentimento a qualquer momento, mediante solicitação formal, ressalvadas as obrigações legais e contratuais que exijam a manutenção dos dados;</w:t>
      </w:r>
    </w:p>
    <w:p w:rsidR="00000000" w:rsidDel="00000000" w:rsidP="00000000" w:rsidRDefault="00000000" w:rsidRPr="00000000" w14:paraId="00000085">
      <w:pPr>
        <w:numPr>
          <w:ilvl w:val="0"/>
          <w:numId w:val="1"/>
        </w:numPr>
        <w:spacing w:after="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Solicitar informações sobre o compartilhamento de seus dados.</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DISPOSIÇÕES FINAIS</w:t>
      </w:r>
    </w:p>
    <w:p w:rsidR="00000000" w:rsidDel="00000000" w:rsidP="00000000" w:rsidRDefault="00000000" w:rsidRPr="00000000" w14:paraId="0000008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se inscrever no Programa Conexões 2026, a EMPRESA PARTICIPANTE declara estar ciente e concorda com os termos aqui estabelecidos. O presente termo permanecerá vigente durante toda a participação no programa e poderá ser atualizado conforme necessidade.</w:t>
      </w:r>
    </w:p>
    <w:p w:rsidR="00000000" w:rsidDel="00000000" w:rsidP="00000000" w:rsidRDefault="00000000" w:rsidRPr="00000000" w14:paraId="0000008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F">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1">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2">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3">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4">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5">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ANEXO III</w:t>
      </w:r>
    </w:p>
    <w:p w:rsidR="00000000" w:rsidDel="00000000" w:rsidP="00000000" w:rsidRDefault="00000000" w:rsidRPr="00000000" w14:paraId="00000098">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TERMO DE CIÊNCIA E COMPROMISSO DE ABERTURA DO CNPJ NO ESTADO DE MINAS GERAIS</w:t>
      </w:r>
    </w:p>
    <w:p w:rsidR="00000000" w:rsidDel="00000000" w:rsidP="00000000" w:rsidRDefault="00000000" w:rsidRPr="00000000" w14:paraId="00000099">
      <w:pPr>
        <w:spacing w:after="280" w:before="28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CHAMADA PÚBLICA 01/2026: CONEXÕES</w:t>
      </w:r>
    </w:p>
    <w:p w:rsidR="00000000" w:rsidDel="00000000" w:rsidP="00000000" w:rsidRDefault="00000000" w:rsidRPr="00000000" w14:paraId="0000009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w:t>
      </w:r>
      <w:r w:rsidDel="00000000" w:rsidR="00000000" w:rsidRPr="00000000">
        <w:rPr>
          <w:rFonts w:ascii="Times New Roman" w:cs="Times New Roman" w:eastAsia="Times New Roman" w:hAnsi="Times New Roman"/>
          <w:b w:val="1"/>
          <w:bCs w:val="1"/>
          <w:sz w:val="24"/>
          <w:szCs w:val="24"/>
          <w:rtl w:val="0"/>
        </w:rPr>
        <w:t xml:space="preserve">[Nome completo]</w:t>
      </w:r>
      <w:r w:rsidDel="00000000" w:rsidR="00000000" w:rsidRPr="00000000">
        <w:rPr>
          <w:rFonts w:ascii="Times New Roman" w:cs="Times New Roman" w:eastAsia="Times New Roman" w:hAnsi="Times New Roman"/>
          <w:sz w:val="24"/>
          <w:szCs w:val="24"/>
          <w:rtl w:val="0"/>
        </w:rPr>
        <w:t xml:space="preserve">, representante legal da empresa </w:t>
      </w:r>
      <w:r w:rsidDel="00000000" w:rsidR="00000000" w:rsidRPr="00000000">
        <w:rPr>
          <w:rFonts w:ascii="Times New Roman" w:cs="Times New Roman" w:eastAsia="Times New Roman" w:hAnsi="Times New Roman"/>
          <w:b w:val="1"/>
          <w:bCs w:val="1"/>
          <w:sz w:val="24"/>
          <w:szCs w:val="24"/>
          <w:rtl w:val="0"/>
        </w:rPr>
        <w:t xml:space="preserve">[nome da startup]</w:t>
      </w:r>
      <w:r w:rsidDel="00000000" w:rsidR="00000000" w:rsidRPr="00000000">
        <w:rPr>
          <w:rFonts w:ascii="Times New Roman" w:cs="Times New Roman" w:eastAsia="Times New Roman" w:hAnsi="Times New Roman"/>
          <w:sz w:val="24"/>
          <w:szCs w:val="24"/>
          <w:rtl w:val="0"/>
        </w:rPr>
        <w:t xml:space="preserve">, inscrita no CNPJ sob o número </w:t>
      </w:r>
      <w:r w:rsidDel="00000000" w:rsidR="00000000" w:rsidRPr="00000000">
        <w:rPr>
          <w:rFonts w:ascii="Times New Roman" w:cs="Times New Roman" w:eastAsia="Times New Roman" w:hAnsi="Times New Roman"/>
          <w:b w:val="1"/>
          <w:bCs w:val="1"/>
          <w:sz w:val="24"/>
          <w:szCs w:val="24"/>
          <w:rtl w:val="0"/>
        </w:rPr>
        <w:t xml:space="preserve">[CNPJ atual da empresa]</w:t>
      </w:r>
      <w:r w:rsidDel="00000000" w:rsidR="00000000" w:rsidRPr="00000000">
        <w:rPr>
          <w:rFonts w:ascii="Times New Roman" w:cs="Times New Roman" w:eastAsia="Times New Roman" w:hAnsi="Times New Roman"/>
          <w:sz w:val="24"/>
          <w:szCs w:val="24"/>
          <w:rtl w:val="0"/>
        </w:rPr>
        <w:t xml:space="preserve"> e com sede no estado de </w:t>
      </w:r>
      <w:r w:rsidDel="00000000" w:rsidR="00000000" w:rsidRPr="00000000">
        <w:rPr>
          <w:rFonts w:ascii="Times New Roman" w:cs="Times New Roman" w:eastAsia="Times New Roman" w:hAnsi="Times New Roman"/>
          <w:b w:val="1"/>
          <w:bCs w:val="1"/>
          <w:sz w:val="24"/>
          <w:szCs w:val="24"/>
          <w:rtl w:val="0"/>
        </w:rPr>
        <w:t xml:space="preserve">[estado atual da empresa]</w:t>
      </w:r>
      <w:r w:rsidDel="00000000" w:rsidR="00000000" w:rsidRPr="00000000">
        <w:rPr>
          <w:rFonts w:ascii="Times New Roman" w:cs="Times New Roman" w:eastAsia="Times New Roman" w:hAnsi="Times New Roman"/>
          <w:sz w:val="24"/>
          <w:szCs w:val="24"/>
          <w:rtl w:val="0"/>
        </w:rPr>
        <w:t xml:space="preserve">, declaro estar ciente da exigência de abertura de um novo CNPJ no Estado de Minas Gerais.</w:t>
      </w:r>
    </w:p>
    <w:p w:rsidR="00000000" w:rsidDel="00000000" w:rsidP="00000000" w:rsidRDefault="00000000" w:rsidRPr="00000000" w14:paraId="0000009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Comprometo-me a formalizar a constituição da empresa em Minas Gerais, garantindo que sua atividade esteja alinhada ao objeto apresentado no âmbito do Programa Conexões 2026, dentro do prazo estipulado, ou seja, até dia 27 de fevereiro de 2027, conforme o cronograma disposto no edital.</w:t>
      </w:r>
    </w:p>
    <w:p w:rsidR="00000000" w:rsidDel="00000000" w:rsidP="00000000" w:rsidRDefault="00000000" w:rsidRPr="00000000" w14:paraId="0000009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Declaro ainda que tenho pleno conhecimento de que o não cumprimento dessa exigência poderá acarretar a minha desclassificação do Programa Conexões.</w:t>
      </w:r>
    </w:p>
    <w:p w:rsidR="00000000" w:rsidDel="00000000" w:rsidP="00000000" w:rsidRDefault="00000000" w:rsidRPr="00000000" w14:paraId="0000009D">
      <w:pPr>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____________________________________</w:t>
      </w:r>
    </w:p>
    <w:p w:rsidR="00000000" w:rsidDel="00000000" w:rsidP="00000000" w:rsidRDefault="00000000" w:rsidRPr="00000000" w14:paraId="000000A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[Nome/Assinatura do representante legal]</w:t>
      </w:r>
    </w:p>
    <w:p w:rsidR="00000000" w:rsidDel="00000000" w:rsidP="00000000" w:rsidRDefault="00000000" w:rsidRPr="00000000" w14:paraId="000000A1">
      <w:pPr>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2">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3">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4">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5">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6">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7">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8">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A">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B">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jc w:val="left"/>
        <w:rPr>
          <w:rFonts w:ascii="Times New Roman" w:cs="Times New Roman" w:eastAsia="Times New Roman" w:hAnsi="Times New Roman"/>
          <w:b w:val="1"/>
          <w:bCs w:val="1"/>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2269"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-1089020</wp:posOffset>
              </wp:positionH>
              <wp:positionV relativeFrom="paragraph">
                <wp:posOffset>-9522</wp:posOffset>
              </wp:positionV>
              <wp:extent cx="5447665" cy="572770"/>
              <wp:effectExtent b="0" l="0" r="0" t="0"/>
              <wp:wrapNone/>
              <wp:docPr descr="&quot;Esta informação é de uso interno, restringindo-se a sua circulação ao(s) destinatário(s) desta mensagem&quot;" id="1969578752" name=""/>
              <a:graphic>
                <a:graphicData uri="http://schemas.microsoft.com/office/word/2010/wordprocessingShape">
                  <wps:wsp>
                    <wps:cNvSpPr/>
                    <wps:cNvPr id="5" name="Shape 5"/>
                    <wps:spPr>
                      <a:xfrm>
                        <a:off x="2645980" y="3517428"/>
                        <a:ext cx="5400040" cy="525145"/>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"Esta informação é de uso interno, restringindo-se a sua circulação ao(s) destinatário(s) desta mensagem"</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-1089020</wp:posOffset>
              </wp:positionH>
              <wp:positionV relativeFrom="paragraph">
                <wp:posOffset>-9522</wp:posOffset>
              </wp:positionV>
              <wp:extent cx="5447665" cy="572770"/>
              <wp:effectExtent b="0" l="0" r="0" t="0"/>
              <wp:wrapNone/>
              <wp:docPr descr="&quot;Esta informação é de uso interno, restringindo-se a sua circulação ao(s) destinatário(s) desta mensagem&quot;" id="1969578752" name="image5.png"/>
              <a:graphic>
                <a:graphicData uri="http://schemas.openxmlformats.org/drawingml/2006/picture">
                  <pic:pic>
                    <pic:nvPicPr>
                      <pic:cNvPr descr="&quot;Esta informação é de uso interno, restringindo-se a sua circulação ao(s) destinatário(s) desta mensagem&quot;" id="0" name="image5.png"/>
                      <pic:cNvPicPr preferRelativeResize="0"/>
                    </pic:nvPicPr>
                    <pic:blipFill>
                      <a:blip r:embed="rId1"/>
                      <a:srcRect/>
                      <a:stretch>
                        <a:fillRect/>
                      </a:stretch>
                    </pic:blipFill>
                    <pic:spPr>
                      <a:xfrm>
                        <a:off x="0" y="0"/>
                        <a:ext cx="5447665" cy="57277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-1089020</wp:posOffset>
              </wp:positionH>
              <wp:positionV relativeFrom="paragraph">
                <wp:posOffset>-9522</wp:posOffset>
              </wp:positionV>
              <wp:extent cx="5447665" cy="572770"/>
              <wp:effectExtent b="0" l="0" r="0" t="0"/>
              <wp:wrapNone/>
              <wp:docPr descr="&quot;Esta informação é de uso interno, restringindo-se a sua circulação ao(s) destinatário(s) desta mensagem&quot;" id="1969578751" name=""/>
              <a:graphic>
                <a:graphicData uri="http://schemas.microsoft.com/office/word/2010/wordprocessingShape">
                  <wps:wsp>
                    <wps:cNvSpPr/>
                    <wps:cNvPr id="4" name="Shape 4"/>
                    <wps:spPr>
                      <a:xfrm>
                        <a:off x="2645980" y="3517428"/>
                        <a:ext cx="5400040" cy="525145"/>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"Esta informação é de uso interno, restringindo-se a sua circulação ao(s) destinatário(s) desta mensagem"</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-1089020</wp:posOffset>
              </wp:positionH>
              <wp:positionV relativeFrom="paragraph">
                <wp:posOffset>-9522</wp:posOffset>
              </wp:positionV>
              <wp:extent cx="5447665" cy="572770"/>
              <wp:effectExtent b="0" l="0" r="0" t="0"/>
              <wp:wrapNone/>
              <wp:docPr descr="&quot;Esta informação é de uso interno, restringindo-se a sua circulação ao(s) destinatário(s) desta mensagem&quot;" id="1969578751" name="image4.png"/>
              <a:graphic>
                <a:graphicData uri="http://schemas.openxmlformats.org/drawingml/2006/picture">
                  <pic:pic>
                    <pic:nvPicPr>
                      <pic:cNvPr descr="&quot;Esta informação é de uso interno, restringindo-se a sua circulação ao(s) destinatário(s) desta mensagem&quot;" id="0" name="image4.png"/>
                      <pic:cNvPicPr preferRelativeResize="0"/>
                    </pic:nvPicPr>
                    <pic:blipFill>
                      <a:blip r:embed="rId1"/>
                      <a:srcRect/>
                      <a:stretch>
                        <a:fillRect/>
                      </a:stretch>
                    </pic:blipFill>
                    <pic:spPr>
                      <a:xfrm>
                        <a:off x="0" y="0"/>
                        <a:ext cx="5447665" cy="57277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rPr/>
    </w:pPr>
    <w:r w:rsidDel="00000000" w:rsidR="00000000" w:rsidRPr="00000000">
      <w:rPr/>
      <w:pict>
        <v:shape id="WordPictureWatermark2" style="position:absolute;width:596.8707874015747pt;height:841.8896850393701pt;rotation:0;z-index:-503316481;mso-position-horizontal-relative:margin;mso-position-horizontal:absolute;margin-left:-84.48307086614173pt;mso-position-vertical-relative:margin;mso-position-vertical:absolute;margin-top:-112.88299212598425pt;"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pict>
        <v:shape id="WordPictureWatermark3" style="position:absolute;width:425.1755905511811pt;height:601.3798425196851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color w:val="000000"/>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1033145" cy="438785"/>
              <wp:effectExtent b="0" l="0" r="0" t="0"/>
              <wp:wrapNone/>
              <wp:docPr descr="Uso Interno" id="1969578750" name=""/>
              <a:graphic>
                <a:graphicData uri="http://schemas.microsoft.com/office/word/2010/wordprocessingShape">
                  <wps:wsp>
                    <wps:cNvSpPr/>
                    <wps:cNvPr id="3" name="Shape 3"/>
                    <wps:spPr>
                      <a:xfrm>
                        <a:off x="4853240" y="3584420"/>
                        <a:ext cx="985520" cy="391160"/>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ff"/>
                              <w:sz w:val="24"/>
                              <w:vertAlign w:val="baseline"/>
                            </w:rPr>
                            <w:t xml:space="preserve">Uso Interno</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1033145" cy="438785"/>
              <wp:effectExtent b="0" l="0" r="0" t="0"/>
              <wp:wrapNone/>
              <wp:docPr descr="Uso Interno" id="1969578750" name="image3.png"/>
              <a:graphic>
                <a:graphicData uri="http://schemas.openxmlformats.org/drawingml/2006/picture">
                  <pic:pic>
                    <pic:nvPicPr>
                      <pic:cNvPr descr="Uso Interno" id="0" name="image3.png"/>
                      <pic:cNvPicPr preferRelativeResize="0"/>
                    </pic:nvPicPr>
                    <pic:blipFill>
                      <a:blip r:embed="rId2"/>
                      <a:srcRect/>
                      <a:stretch>
                        <a:fillRect/>
                      </a:stretch>
                    </pic:blipFill>
                    <pic:spPr>
                      <a:xfrm>
                        <a:off x="0" y="0"/>
                        <a:ext cx="1033145" cy="438785"/>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pict>
        <v:shape id="WordPictureWatermark1" style="position:absolute;width:425.1755905511811pt;height:601.3798425196851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color w:val="000000"/>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1033145" cy="438785"/>
              <wp:effectExtent b="0" l="0" r="0" t="0"/>
              <wp:wrapNone/>
              <wp:docPr descr="Uso Interno" id="1969578749" name=""/>
              <a:graphic>
                <a:graphicData uri="http://schemas.microsoft.com/office/word/2010/wordprocessingShape">
                  <wps:wsp>
                    <wps:cNvSpPr/>
                    <wps:cNvPr id="2" name="Shape 2"/>
                    <wps:spPr>
                      <a:xfrm>
                        <a:off x="4853240" y="3584420"/>
                        <a:ext cx="985520" cy="391160"/>
                      </a:xfrm>
                      <a:prstGeom prst="rect">
                        <a:avLst/>
                      </a:prstGeom>
                      <a:noFill/>
                      <a:ln>
                        <a:noFill/>
                      </a:ln>
                    </wps:spPr>
                    <wps:txbx>
                      <w:txbxContent>
                        <w:p w:rsidR="00000000" w:rsidDel="00000000" w:rsidP="00000000" w:rsidRDefault="00000000" w:rsidRPr="00000000">
                          <w:pPr>
                            <w:spacing w:after="0" w:before="0" w:line="258.0000114440918"/>
                            <w:ind w:left="0" w:right="0" w:firstLine="0"/>
                            <w:jc w:val="left"/>
                            <w:textDirection w:val="btLr"/>
                          </w:pPr>
                          <w:r w:rsidDel="00000000" w:rsidR="00000000" w:rsidRPr="00000000">
                            <w:rPr>
                              <w:rFonts w:ascii="Calibri" w:cs="Calibri" w:eastAsia="Calibri" w:hAnsi="Calibri"/>
                              <w:b w:val="0"/>
                              <w:i w:val="0"/>
                              <w:smallCaps w:val="0"/>
                              <w:strike w:val="0"/>
                              <w:color w:val="0000ff"/>
                              <w:sz w:val="24"/>
                              <w:vertAlign w:val="baseline"/>
                            </w:rPr>
                            <w:t xml:space="preserve">Uso Interno</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1033145" cy="438785"/>
              <wp:effectExtent b="0" l="0" r="0" t="0"/>
              <wp:wrapNone/>
              <wp:docPr descr="Uso Interno" id="1969578749" name="image2.png"/>
              <a:graphic>
                <a:graphicData uri="http://schemas.openxmlformats.org/drawingml/2006/picture">
                  <pic:pic>
                    <pic:nvPicPr>
                      <pic:cNvPr descr="Uso Interno" id="0" name="image2.png"/>
                      <pic:cNvPicPr preferRelativeResize="0"/>
                    </pic:nvPicPr>
                    <pic:blipFill>
                      <a:blip r:embed="rId2"/>
                      <a:srcRect/>
                      <a:stretch>
                        <a:fillRect/>
                      </a:stretch>
                    </pic:blipFill>
                    <pic:spPr>
                      <a:xfrm>
                        <a:off x="0" y="0"/>
                        <a:ext cx="1033145" cy="43878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paragraph" w:styleId="PargrafodaLista">
    <w:name w:val="List Paragraph"/>
    <w:basedOn w:val="Normal"/>
    <w:uiPriority w:val="1"/>
    <w:qFormat w:val="1"/>
    <w:rsid w:val="007C035E"/>
    <w:pPr>
      <w:ind w:left="720"/>
      <w:contextualSpacing w:val="1"/>
    </w:pPr>
  </w:style>
  <w:style w:type="table" w:styleId="a" w:customStyle="1">
    <w:basedOn w:val="TableNormal0"/>
    <w:tblPr>
      <w:tblStyleRowBandSize w:val="1"/>
      <w:tblStyleColBandSize w:val="1"/>
      <w:tblCellMar>
        <w:top w:w="100.0" w:type="dxa"/>
        <w:left w:w="100.0" w:type="dxa"/>
        <w:bottom w:w="100.0" w:type="dxa"/>
        <w:right w:w="100.0" w:type="dxa"/>
      </w:tblCellMar>
    </w:tblPr>
  </w:style>
  <w:style w:type="paragraph" w:styleId="Textodecomentrio">
    <w:name w:val="annotation text"/>
    <w:basedOn w:val="Normal"/>
    <w:link w:val="TextodecomentrioChar"/>
    <w:uiPriority w:val="99"/>
    <w:unhideWhenUsed w:val="1"/>
    <w:pPr>
      <w:spacing w:line="240" w:lineRule="auto"/>
    </w:pPr>
    <w:rPr>
      <w:sz w:val="20"/>
      <w:szCs w:val="20"/>
    </w:rPr>
  </w:style>
  <w:style w:type="character" w:styleId="TextodecomentrioChar" w:customStyle="1">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val="1"/>
    <w:unhideWhenUsed w:val="1"/>
    <w:rPr>
      <w:sz w:val="16"/>
      <w:szCs w:val="16"/>
    </w:rPr>
  </w:style>
  <w:style w:type="paragraph" w:styleId="Cabealho">
    <w:name w:val="header"/>
    <w:basedOn w:val="Normal"/>
    <w:link w:val="CabealhoChar"/>
    <w:uiPriority w:val="99"/>
    <w:unhideWhenUsed w:val="1"/>
    <w:rsid w:val="003A1E86"/>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3A1E86"/>
  </w:style>
  <w:style w:type="paragraph" w:styleId="Rodap">
    <w:name w:val="footer"/>
    <w:basedOn w:val="Normal"/>
    <w:link w:val="RodapChar"/>
    <w:uiPriority w:val="99"/>
    <w:unhideWhenUsed w:val="1"/>
    <w:rsid w:val="003A1E86"/>
    <w:pPr>
      <w:tabs>
        <w:tab w:val="center" w:pos="4252"/>
        <w:tab w:val="right" w:pos="8504"/>
      </w:tabs>
      <w:spacing w:after="0" w:line="240" w:lineRule="auto"/>
    </w:pPr>
  </w:style>
  <w:style w:type="character" w:styleId="RodapChar" w:customStyle="1">
    <w:name w:val="Rodapé Char"/>
    <w:basedOn w:val="Fontepargpadro"/>
    <w:link w:val="Rodap"/>
    <w:uiPriority w:val="99"/>
    <w:rsid w:val="003A1E86"/>
  </w:style>
  <w:style w:type="paragraph" w:styleId="Assuntodocomentrio">
    <w:name w:val="annotation subject"/>
    <w:basedOn w:val="Textodecomentrio"/>
    <w:next w:val="Textodecomentrio"/>
    <w:link w:val="AssuntodocomentrioChar"/>
    <w:uiPriority w:val="99"/>
    <w:semiHidden w:val="1"/>
    <w:unhideWhenUsed w:val="1"/>
    <w:rsid w:val="00813182"/>
    <w:rPr>
      <w:b w:val="1"/>
      <w:bCs w:val="1"/>
    </w:rPr>
  </w:style>
  <w:style w:type="character" w:styleId="AssuntodocomentrioChar" w:customStyle="1">
    <w:name w:val="Assunto do comentário Char"/>
    <w:basedOn w:val="TextodecomentrioChar"/>
    <w:link w:val="Assuntodocomentrio"/>
    <w:uiPriority w:val="99"/>
    <w:semiHidden w:val="1"/>
    <w:rsid w:val="00813182"/>
    <w:rPr>
      <w:b w:val="1"/>
      <w:bCs w:val="1"/>
      <w:sz w:val="20"/>
      <w:szCs w:val="20"/>
    </w:r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CQWRsyW4HlcrcJ20ZpwvO427mw==">CgMxLjAyDmgudzdiZmx5ZHdjaHV2OAByITE0VzJkY3lOcno1M3N1bEhtN19mMU9tdTdBcWhHRjA2QQ==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2025-04-13T21:44:00Z</dcterms:created>
  <dc:creator>João Victor Ribeiro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3755b155,661e8e96,b072435</vt:lpwstr>
  </property>
  <property fmtid="{D5CDD505-2E9C-101B-9397-08002B2CF9AE}" pid="3" name="ClassificationContentMarkingHeaderFontProps">
    <vt:lpwstr>#0000ff,12,Calibri</vt:lpwstr>
  </property>
  <property fmtid="{D5CDD505-2E9C-101B-9397-08002B2CF9AE}" pid="4" name="ClassificationContentMarkingHeaderText">
    <vt:lpwstr>Uso Interno</vt:lpwstr>
  </property>
  <property fmtid="{D5CDD505-2E9C-101B-9397-08002B2CF9AE}" pid="5" name="ClassificationContentMarkingFooterShapeIds">
    <vt:lpwstr>19ea7452,756562e9,2a7e136e</vt:lpwstr>
  </property>
  <property fmtid="{D5CDD505-2E9C-101B-9397-08002B2CF9AE}" pid="6" name="ClassificationContentMarkingFooterFontProps">
    <vt:lpwstr>#000000,10,Calibri</vt:lpwstr>
  </property>
  <property fmtid="{D5CDD505-2E9C-101B-9397-08002B2CF9AE}" pid="7" name="ClassificationContentMarkingFooterText">
    <vt:lpwstr>"Esta informação é de uso interno, restringindo-se a sua circulação ao(s) destinatário(s) desta mensagem"</vt:lpwstr>
  </property>
  <property fmtid="{D5CDD505-2E9C-101B-9397-08002B2CF9AE}" pid="8" name="MSIP_Label_49600cda-37c1-4df3-a918-ef3b66d6b7ba_Enabled">
    <vt:lpwstr>true</vt:lpwstr>
  </property>
  <property fmtid="{D5CDD505-2E9C-101B-9397-08002B2CF9AE}" pid="9" name="MSIP_Label_49600cda-37c1-4df3-a918-ef3b66d6b7ba_SetDate">
    <vt:lpwstr>2025-04-04T20:34:47Z</vt:lpwstr>
  </property>
  <property fmtid="{D5CDD505-2E9C-101B-9397-08002B2CF9AE}" pid="10" name="MSIP_Label_49600cda-37c1-4df3-a918-ef3b66d6b7ba_Method">
    <vt:lpwstr>Privileged</vt:lpwstr>
  </property>
  <property fmtid="{D5CDD505-2E9C-101B-9397-08002B2CF9AE}" pid="11" name="MSIP_Label_49600cda-37c1-4df3-a918-ef3b66d6b7ba_Name">
    <vt:lpwstr>MG - Uso Interno</vt:lpwstr>
  </property>
  <property fmtid="{D5CDD505-2E9C-101B-9397-08002B2CF9AE}" pid="12" name="MSIP_Label_49600cda-37c1-4df3-a918-ef3b66d6b7ba_SiteId">
    <vt:lpwstr>97298271-1bd7-4ac5-935b-88addef636cc</vt:lpwstr>
  </property>
  <property fmtid="{D5CDD505-2E9C-101B-9397-08002B2CF9AE}" pid="13" name="MSIP_Label_49600cda-37c1-4df3-a918-ef3b66d6b7ba_ActionId">
    <vt:lpwstr>3129caad-8568-41bd-80f4-c3919233618a</vt:lpwstr>
  </property>
  <property fmtid="{D5CDD505-2E9C-101B-9397-08002B2CF9AE}" pid="14" name="MSIP_Label_49600cda-37c1-4df3-a918-ef3b66d6b7ba_ContentBits">
    <vt:lpwstr>3</vt:lpwstr>
  </property>
  <property fmtid="{D5CDD505-2E9C-101B-9397-08002B2CF9AE}" pid="15" name="MSIP_Label_49600cda-37c1-4df3-a918-ef3b66d6b7ba_Tag">
    <vt:lpwstr>10, 0, 1, 1</vt:lpwstr>
  </property>
</Properties>
</file>